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801E2" w14:textId="49A91D28" w:rsidR="00E14211" w:rsidRPr="00E14211" w:rsidRDefault="00E14211" w:rsidP="00E14211">
      <w:pPr>
        <w:widowControl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1421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A-2401-39/2026</w:t>
      </w:r>
      <w:r w:rsidRPr="00E1421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E1421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E1421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E1421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E1421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  <w:t xml:space="preserve">                        </w:t>
      </w:r>
      <w:r w:rsidRPr="00E1421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E1421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dnia </w:t>
      </w:r>
      <w:r w:rsidR="0090712A">
        <w:rPr>
          <w:rFonts w:ascii="Times New Roman" w:eastAsia="Times New Roman" w:hAnsi="Times New Roman" w:cs="Times New Roman"/>
          <w:color w:val="auto"/>
          <w:lang w:val="hu-HU" w:eastAsia="hu-HU" w:bidi="ar-SA"/>
        </w:rPr>
        <w:t>21</w:t>
      </w:r>
      <w:r w:rsidRPr="00E14211">
        <w:rPr>
          <w:rFonts w:ascii="Times New Roman" w:eastAsia="Times New Roman" w:hAnsi="Times New Roman" w:cs="Times New Roman"/>
          <w:color w:val="auto"/>
          <w:lang w:val="hu-HU" w:eastAsia="hu-HU" w:bidi="ar-SA"/>
        </w:rPr>
        <w:t>.05.2026 r.</w:t>
      </w:r>
    </w:p>
    <w:p w14:paraId="40FCF34C" w14:textId="77777777" w:rsidR="00E14211" w:rsidRPr="00E14211" w:rsidRDefault="00E14211" w:rsidP="00E1421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430E8D4A" w14:textId="77777777" w:rsidR="00E14211" w:rsidRPr="00E14211" w:rsidRDefault="00E14211" w:rsidP="00E14211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</w:p>
    <w:p w14:paraId="204F3231" w14:textId="77777777" w:rsidR="00E14211" w:rsidRPr="00E14211" w:rsidRDefault="00E14211" w:rsidP="00E14211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19454145" w14:textId="77777777" w:rsidR="00E14211" w:rsidRPr="00E14211" w:rsidRDefault="00E14211" w:rsidP="00E14211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10E5A1C7" w14:textId="77777777" w:rsidR="00E14211" w:rsidRPr="00E14211" w:rsidRDefault="00E14211" w:rsidP="00E14211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E14211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>INFORMACJA O UNIEWAŻNIENIU POSTĘPOWANIA</w:t>
      </w:r>
    </w:p>
    <w:p w14:paraId="547BFB20" w14:textId="77777777" w:rsidR="00E14211" w:rsidRPr="00E14211" w:rsidRDefault="00E14211" w:rsidP="00E14211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E14211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w postępowaniu o udzielenie zamówienia publicznego w trybie podstawowym bez przeprowadzenia negocjacji pn.:</w:t>
      </w:r>
      <w:r w:rsidRPr="00E1421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</w:p>
    <w:p w14:paraId="335DDE6E" w14:textId="77777777" w:rsidR="00E14211" w:rsidRPr="00E14211" w:rsidRDefault="00E14211" w:rsidP="00E14211">
      <w:pPr>
        <w:ind w:left="-142"/>
        <w:jc w:val="both"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  <w:r w:rsidRPr="00E14211">
        <w:rPr>
          <w:rFonts w:eastAsia="Microsoft Sans Serif" w:hint="eastAsia"/>
          <w:b/>
          <w:bCs/>
          <w:color w:val="000000"/>
          <w:lang w:eastAsia="pl-PL" w:bidi="pl-PL"/>
        </w:rPr>
        <w:t>Dostawa bezprzewodowej, automatycznej stacji meteorologicznej wg katalogu Davis lub równoważnej na rzecz Instytutu Agrofizyki im. Bohdana Dobrzańskiego Polskiej Akademii Nauk w Lublinie</w:t>
      </w:r>
    </w:p>
    <w:p w14:paraId="332AF9B4" w14:textId="77777777" w:rsidR="00E14211" w:rsidRPr="00E14211" w:rsidRDefault="00E14211" w:rsidP="00E14211">
      <w:pPr>
        <w:ind w:left="-142"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</w:p>
    <w:p w14:paraId="12BA3CC5" w14:textId="77777777" w:rsidR="00E14211" w:rsidRPr="00E14211" w:rsidRDefault="00E14211" w:rsidP="00E14211">
      <w:pPr>
        <w:overflowPunct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E14211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Źródło finansowania:</w:t>
      </w:r>
    </w:p>
    <w:p w14:paraId="0DBA04E5" w14:textId="77777777" w:rsidR="00E14211" w:rsidRPr="00E14211" w:rsidRDefault="00E14211" w:rsidP="00E14211">
      <w:pPr>
        <w:overflowPunct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E14211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Projekt pt. „Opracowanie zaawansowanej wielopoziomowej metody inwentaryzacji strumieni gazów cieplarnianych               z gleb organicznych użytkowanych rolniczo” (LIFE24-GIC-PL-LIFE OrgFluX-PL/101212871) - finansowanie  ze środków UE z programu LIFE i ze środków krajowych z Narodowego Funduszu Ochrony Środowiska i Gospodarki Wodnej</w:t>
      </w:r>
    </w:p>
    <w:p w14:paraId="345A88ED" w14:textId="77777777" w:rsidR="00E14211" w:rsidRPr="00E14211" w:rsidRDefault="00E14211" w:rsidP="00E14211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1043CDBC" w14:textId="77777777" w:rsidR="00E14211" w:rsidRPr="00E14211" w:rsidRDefault="00E14211" w:rsidP="00E14211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E1421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</w:t>
      </w:r>
      <w:r w:rsidRPr="00E1421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br/>
        <w:t xml:space="preserve">w Lublinie, działając na podstawie </w:t>
      </w:r>
      <w:r w:rsidRPr="00E1421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260 ust. 1 i 2 ustawy z dnia 11 września 2019 r. Prawo zamówień publicznych </w:t>
      </w:r>
      <w:r w:rsidRPr="00E1421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E1421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 zwanej dalej ustawą Pzp, niniejszym informuje</w:t>
      </w:r>
      <w:r w:rsidRPr="00E1421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E1421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br/>
      </w:r>
      <w:r w:rsidRPr="00E1421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o</w:t>
      </w:r>
      <w:r w:rsidRPr="00E1421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E1421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unieważnieniu postępowania.</w:t>
      </w:r>
    </w:p>
    <w:p w14:paraId="14384C6A" w14:textId="77777777" w:rsidR="00E14211" w:rsidRPr="00E14211" w:rsidRDefault="00E14211" w:rsidP="00E1421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</w:p>
    <w:p w14:paraId="4ED82AF1" w14:textId="77777777" w:rsidR="00E14211" w:rsidRPr="00E14211" w:rsidRDefault="00E14211" w:rsidP="00E1421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  <w:r w:rsidRPr="00E14211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  <w:t>Uzasadnienie prawne:</w:t>
      </w:r>
    </w:p>
    <w:p w14:paraId="55F42E60" w14:textId="77777777" w:rsidR="00E14211" w:rsidRPr="00E14211" w:rsidRDefault="00E14211" w:rsidP="00E1421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</w:p>
    <w:p w14:paraId="13A3F604" w14:textId="77777777" w:rsidR="00E14211" w:rsidRPr="00E14211" w:rsidRDefault="00E14211" w:rsidP="00E14211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1421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Podstawą prawną unieważnienia postępowania jest art. 255 pkt 3 ustawy Pzp w związku z art. 266 ustawy Pzp stanowiący, że </w:t>
      </w:r>
      <w:r w:rsidRPr="00E14211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val="hu-HU" w:eastAsia="hu-HU" w:bidi="ar-SA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  <w:r w:rsidRPr="00E1421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E1421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E1421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1421A277" w14:textId="77777777" w:rsidR="00E14211" w:rsidRPr="00E14211" w:rsidRDefault="00E14211" w:rsidP="00E14211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69626CBF" w14:textId="77777777" w:rsidR="00E14211" w:rsidRPr="00E14211" w:rsidRDefault="00E14211" w:rsidP="00E14211">
      <w:pPr>
        <w:widowControl/>
        <w:overflowPunct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val="hu-HU" w:eastAsia="pl-PL" w:bidi="ar-SA"/>
        </w:rPr>
      </w:pPr>
      <w:r w:rsidRPr="00E1421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val="hu-HU" w:eastAsia="pl-PL" w:bidi="ar-SA"/>
        </w:rPr>
        <w:t>Uzasadnienie faktyczne:</w:t>
      </w:r>
    </w:p>
    <w:p w14:paraId="7FF2BA18" w14:textId="77777777" w:rsidR="00E14211" w:rsidRPr="00E14211" w:rsidRDefault="00E14211" w:rsidP="00E14211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pl-PL" w:bidi="ar-SA"/>
        </w:rPr>
      </w:pPr>
    </w:p>
    <w:p w14:paraId="1DDA1B57" w14:textId="77777777" w:rsidR="00E14211" w:rsidRPr="00E14211" w:rsidRDefault="00E14211" w:rsidP="00E14211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E14211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>Przed otwarciem ofert, Zamawiający działając na podstawie art. 222 ust. 4 ustawy Pzp, zamieścił na stronie internetowej prowadzonego postępowania informację o kwocie, jaką zamierza przeznaczyć na realizację zamówienia, tj. 5 116,80</w:t>
      </w:r>
      <w:r w:rsidRPr="00E14211">
        <w:rPr>
          <w:rFonts w:ascii="Times New Roman" w:eastAsia="Times New Roman" w:hAnsi="Times New Roman" w:cs="Times New Roman"/>
          <w:bCs/>
          <w:color w:val="auto"/>
          <w:lang w:eastAsia="hu-HU" w:bidi="ar-SA"/>
        </w:rPr>
        <w:t xml:space="preserve"> </w:t>
      </w:r>
      <w:r w:rsidRPr="00E14211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zł brutto. </w:t>
      </w:r>
    </w:p>
    <w:p w14:paraId="53578C61" w14:textId="77777777" w:rsidR="00E14211" w:rsidRPr="00E14211" w:rsidRDefault="00E14211" w:rsidP="00E14211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bookmarkStart w:id="0" w:name="_Hlk185486921"/>
    </w:p>
    <w:p w14:paraId="60B152C8" w14:textId="77777777" w:rsidR="00E14211" w:rsidRPr="00E14211" w:rsidRDefault="00E14211" w:rsidP="00E14211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eastAsia="hu-HU" w:bidi="ar-SA"/>
        </w:rPr>
      </w:pPr>
      <w:bookmarkStart w:id="1" w:name="_Hlk185402468"/>
      <w:r w:rsidRPr="00E14211">
        <w:rPr>
          <w:rFonts w:ascii="Times New Roman" w:eastAsia="Times New Roman" w:hAnsi="Times New Roman" w:cs="Times New Roman"/>
          <w:bCs/>
          <w:color w:val="auto"/>
          <w:lang w:eastAsia="hu-HU" w:bidi="ar-SA"/>
        </w:rPr>
        <w:t>Do upływu terminu składania ofert wpłynęła jedna oferta:</w:t>
      </w:r>
    </w:p>
    <w:p w14:paraId="0DC1B1EE" w14:textId="77777777" w:rsidR="00E14211" w:rsidRPr="00E14211" w:rsidRDefault="00E14211" w:rsidP="00E14211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eastAsia="hu-H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3"/>
        <w:gridCol w:w="5329"/>
        <w:gridCol w:w="3206"/>
      </w:tblGrid>
      <w:tr w:rsidR="00E14211" w:rsidRPr="00E14211" w14:paraId="606CC6EA" w14:textId="77777777" w:rsidTr="0036137B">
        <w:tc>
          <w:tcPr>
            <w:tcW w:w="1101" w:type="dxa"/>
            <w:shd w:val="clear" w:color="auto" w:fill="auto"/>
          </w:tcPr>
          <w:p w14:paraId="5AD3A0D2" w14:textId="77777777" w:rsidR="00E14211" w:rsidRPr="00E14211" w:rsidRDefault="00E14211" w:rsidP="00E14211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hu-HU" w:bidi="ar-SA"/>
              </w:rPr>
            </w:pPr>
            <w:r w:rsidRPr="00E1421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hu-HU" w:bidi="ar-SA"/>
              </w:rPr>
              <w:t>Nr oferty</w:t>
            </w:r>
          </w:p>
        </w:tc>
        <w:tc>
          <w:tcPr>
            <w:tcW w:w="5417" w:type="dxa"/>
            <w:shd w:val="clear" w:color="auto" w:fill="auto"/>
          </w:tcPr>
          <w:p w14:paraId="03CD7C53" w14:textId="77777777" w:rsidR="00E14211" w:rsidRPr="00E14211" w:rsidRDefault="00E14211" w:rsidP="00E14211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hu-HU" w:bidi="ar-SA"/>
              </w:rPr>
            </w:pPr>
            <w:r w:rsidRPr="00E1421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hu-HU" w:bidi="ar-SA"/>
              </w:rPr>
              <w:t>Wykonawca</w:t>
            </w:r>
          </w:p>
        </w:tc>
        <w:tc>
          <w:tcPr>
            <w:tcW w:w="3260" w:type="dxa"/>
            <w:shd w:val="clear" w:color="auto" w:fill="auto"/>
          </w:tcPr>
          <w:p w14:paraId="7D271C12" w14:textId="77777777" w:rsidR="00E14211" w:rsidRPr="00E14211" w:rsidRDefault="00E14211" w:rsidP="00E14211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hu-HU" w:bidi="ar-SA"/>
              </w:rPr>
            </w:pPr>
            <w:r w:rsidRPr="00E1421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hu-HU" w:bidi="ar-SA"/>
              </w:rPr>
              <w:t>Cena brutto oferty</w:t>
            </w:r>
          </w:p>
        </w:tc>
      </w:tr>
      <w:tr w:rsidR="00E14211" w:rsidRPr="00E14211" w14:paraId="10C4BAAB" w14:textId="77777777" w:rsidTr="0036137B">
        <w:tc>
          <w:tcPr>
            <w:tcW w:w="1101" w:type="dxa"/>
            <w:shd w:val="clear" w:color="auto" w:fill="auto"/>
          </w:tcPr>
          <w:p w14:paraId="4817D9E5" w14:textId="77777777" w:rsidR="00E14211" w:rsidRPr="00E14211" w:rsidRDefault="00E14211" w:rsidP="00E14211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hu-HU" w:bidi="ar-SA"/>
              </w:rPr>
            </w:pPr>
            <w:r w:rsidRPr="00E1421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hu-HU" w:bidi="ar-SA"/>
              </w:rPr>
              <w:t>1</w:t>
            </w:r>
          </w:p>
        </w:tc>
        <w:tc>
          <w:tcPr>
            <w:tcW w:w="5417" w:type="dxa"/>
            <w:shd w:val="clear" w:color="auto" w:fill="auto"/>
          </w:tcPr>
          <w:p w14:paraId="560F0CB1" w14:textId="77777777" w:rsidR="00E14211" w:rsidRPr="00E14211" w:rsidRDefault="00E14211" w:rsidP="00E1421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4211">
              <w:rPr>
                <w:rFonts w:ascii="Times New Roman" w:hAnsi="Times New Roman" w:cs="Times New Roman"/>
                <w:sz w:val="22"/>
                <w:szCs w:val="22"/>
              </w:rPr>
              <w:t>METEOLAB.AI Sp. z o.o.</w:t>
            </w:r>
          </w:p>
          <w:p w14:paraId="1A66CEBA" w14:textId="77777777" w:rsidR="00E14211" w:rsidRPr="00E14211" w:rsidRDefault="00E14211" w:rsidP="00E1421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4211">
              <w:rPr>
                <w:rFonts w:ascii="Times New Roman" w:hAnsi="Times New Roman" w:cs="Times New Roman"/>
                <w:sz w:val="22"/>
                <w:szCs w:val="22"/>
              </w:rPr>
              <w:t>ul. Zygmunta Vogla 8, 02-963 Warszawa, Polska</w:t>
            </w:r>
          </w:p>
          <w:p w14:paraId="751562AD" w14:textId="77777777" w:rsidR="00E14211" w:rsidRPr="00E14211" w:rsidRDefault="00E14211" w:rsidP="00E14211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hu-HU" w:bidi="ar-SA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0776E06" w14:textId="3BC37615" w:rsidR="00E14211" w:rsidRPr="00E14211" w:rsidRDefault="00E14211" w:rsidP="00E14211">
            <w:pPr>
              <w:widowControl/>
              <w:suppressAutoHyphens/>
              <w:overflowPunct/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hu-HU" w:bidi="ar-SA"/>
              </w:rPr>
            </w:pPr>
            <w:r w:rsidRPr="00E14211">
              <w:rPr>
                <w:rFonts w:ascii="Times New Roman" w:hAnsi="Times New Roman" w:cs="Times New Roman"/>
                <w:sz w:val="22"/>
                <w:szCs w:val="22"/>
              </w:rPr>
              <w:t>8 610,00 PLN</w:t>
            </w:r>
          </w:p>
        </w:tc>
      </w:tr>
    </w:tbl>
    <w:p w14:paraId="6639E778" w14:textId="77777777" w:rsidR="00E14211" w:rsidRPr="00E14211" w:rsidRDefault="00E14211" w:rsidP="00E14211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eastAsia="hu-HU" w:bidi="ar-SA"/>
        </w:rPr>
      </w:pPr>
      <w:r w:rsidRPr="00E14211">
        <w:rPr>
          <w:rFonts w:ascii="Times New Roman" w:eastAsia="Times New Roman" w:hAnsi="Times New Roman" w:cs="Times New Roman"/>
          <w:bCs/>
          <w:color w:val="auto"/>
          <w:lang w:eastAsia="hu-HU" w:bidi="ar-SA"/>
        </w:rPr>
        <w:t xml:space="preserve"> </w:t>
      </w:r>
    </w:p>
    <w:bookmarkEnd w:id="1"/>
    <w:p w14:paraId="5671CD05" w14:textId="77777777" w:rsidR="00E14211" w:rsidRPr="00E14211" w:rsidRDefault="00E14211" w:rsidP="00E14211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</w:p>
    <w:p w14:paraId="66D31E44" w14:textId="77777777" w:rsidR="00E14211" w:rsidRPr="00E14211" w:rsidRDefault="00E14211" w:rsidP="00E14211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E14211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>Wobec okoliczności, że jedyna złożona w postępowaniu oferta znacznie przewyższa kwotę, którą Zamawiający zamierza przeznaczyć na realizację zamówienia, Zamawiający unieważnia niniejsze postępowanie na podstawie art. 255 pkt 3 ustawy Pzp w związku z art. 266 ustawy Pzp.</w:t>
      </w:r>
    </w:p>
    <w:p w14:paraId="4C3D14A8" w14:textId="77777777" w:rsidR="00E14211" w:rsidRPr="00E14211" w:rsidRDefault="00E14211" w:rsidP="00E14211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</w:p>
    <w:p w14:paraId="5E4E57D5" w14:textId="77777777" w:rsidR="00E14211" w:rsidRPr="00E14211" w:rsidRDefault="00E14211" w:rsidP="00E14211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eastAsia="hu-HU" w:bidi="ar-SA"/>
        </w:rPr>
      </w:pPr>
      <w:r w:rsidRPr="00E14211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Zamawiający nie może zwiększyć kwoty przeznaczonej na sfinansowanie do wysokości oferty najkorzystniejszej, gdyż wolnych środków w takiej wysokości na ten cel nie posiada oraz nie może </w:t>
      </w:r>
      <w:r w:rsidRPr="00E14211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lastRenderedPageBreak/>
        <w:t>ich przenieść z wydatków na inne cele ze względu na określone zapotrzebowanie skorelowane z zaplanowanymi wydatkami.</w:t>
      </w:r>
    </w:p>
    <w:p w14:paraId="7E8C684F" w14:textId="77777777" w:rsidR="00E14211" w:rsidRPr="00E14211" w:rsidRDefault="00E14211" w:rsidP="00E1421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bookmarkStart w:id="2" w:name="_Hlk166846630"/>
      <w:bookmarkEnd w:id="0"/>
    </w:p>
    <w:p w14:paraId="6B8A880C" w14:textId="77777777" w:rsidR="00E14211" w:rsidRPr="00E14211" w:rsidRDefault="00E14211" w:rsidP="00E14211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C921D2F" w14:textId="77777777" w:rsidR="00E14211" w:rsidRPr="00E14211" w:rsidRDefault="00E14211" w:rsidP="00E14211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1421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  <w:bookmarkEnd w:id="2"/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81560E"/>
    <w:rsid w:val="0090712A"/>
    <w:rsid w:val="0095487A"/>
    <w:rsid w:val="00A219A7"/>
    <w:rsid w:val="00D13B2A"/>
    <w:rsid w:val="00E14211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cp:lastPrinted>2026-05-21T07:20:00Z</cp:lastPrinted>
  <dcterms:created xsi:type="dcterms:W3CDTF">2026-05-21T06:40:00Z</dcterms:created>
  <dcterms:modified xsi:type="dcterms:W3CDTF">2026-05-21T07:20:00Z</dcterms:modified>
  <dc:language>pl-PL</dc:language>
</cp:coreProperties>
</file>