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9852" w14:textId="2502762B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0054C2">
        <w:rPr>
          <w:rFonts w:ascii="Times New Roman" w:hAnsi="Times New Roman" w:cs="Times New Roman"/>
          <w:b/>
          <w:sz w:val="22"/>
          <w:szCs w:val="22"/>
        </w:rPr>
        <w:t>29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27186592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0054C2">
        <w:rPr>
          <w:rFonts w:ascii="Times New Roman" w:hAnsi="Times New Roman" w:cs="Times New Roman"/>
          <w:sz w:val="22"/>
          <w:szCs w:val="22"/>
        </w:rPr>
        <w:t>29</w:t>
      </w:r>
      <w:r w:rsidRPr="00CC780F">
        <w:rPr>
          <w:rFonts w:ascii="Times New Roman" w:hAnsi="Times New Roman" w:cs="Times New Roman"/>
          <w:sz w:val="22"/>
          <w:szCs w:val="22"/>
        </w:rPr>
        <w:t>.0</w:t>
      </w:r>
      <w:r w:rsidR="000054C2">
        <w:rPr>
          <w:rFonts w:ascii="Times New Roman" w:hAnsi="Times New Roman" w:cs="Times New Roman"/>
          <w:sz w:val="22"/>
          <w:szCs w:val="22"/>
        </w:rPr>
        <w:t>4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Pr="00CC780F" w:rsidRDefault="00CC780F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67B0856A" w14:textId="77777777" w:rsidR="000054C2" w:rsidRPr="000054C2" w:rsidRDefault="00CC780F" w:rsidP="000054C2">
      <w:pPr>
        <w:overflowPunct/>
        <w:spacing w:line="259" w:lineRule="auto"/>
        <w:ind w:left="249" w:firstLine="34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bookmarkStart w:id="4" w:name="_Hlk200451398"/>
      <w:bookmarkStart w:id="5" w:name="_Hlk200625896"/>
      <w:bookmarkStart w:id="6" w:name="_Hlk147404946"/>
      <w:r w:rsidR="000054C2" w:rsidRPr="000054C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Dostawa </w:t>
      </w:r>
      <w:bookmarkStart w:id="7" w:name="_Hlk200450122"/>
      <w:r w:rsidR="000054C2" w:rsidRPr="000054C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odczynników </w:t>
      </w:r>
      <w:bookmarkStart w:id="8" w:name="_Hlk221866039"/>
      <w:r w:rsidR="000054C2" w:rsidRPr="000054C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>chemicznych i materiałów laboratoryjnych na rzecz Instytutu Agrofizyki im. Bohdana Dobrzańskiego Polskiej Akademii Nauk w Lublinie – 4 części</w:t>
      </w:r>
      <w:bookmarkEnd w:id="4"/>
      <w:bookmarkEnd w:id="7"/>
      <w:bookmarkEnd w:id="8"/>
    </w:p>
    <w:bookmarkEnd w:id="5"/>
    <w:p w14:paraId="419CB1D9" w14:textId="79FB2373" w:rsidR="00CC780F" w:rsidRPr="00CC780F" w:rsidRDefault="00CC780F" w:rsidP="00CC780F">
      <w:pPr>
        <w:overflowPunct/>
        <w:spacing w:line="259" w:lineRule="auto"/>
        <w:ind w:left="249" w:firstLine="34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</w:p>
    <w:bookmarkEnd w:id="6"/>
    <w:p w14:paraId="335F9FFC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P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B2B8A82" w14:textId="77777777" w:rsidR="000054C2" w:rsidRPr="000054C2" w:rsidRDefault="000054C2" w:rsidP="000054C2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Źródła finansowania:</w:t>
      </w:r>
    </w:p>
    <w:p w14:paraId="706D545F" w14:textId="77777777" w:rsidR="000054C2" w:rsidRPr="000054C2" w:rsidRDefault="000054C2" w:rsidP="000054C2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</w:pPr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</w:t>
      </w:r>
      <w:proofErr w:type="spellStart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 xml:space="preserve">: SPIN-FERT) (nr umowy: Project 101157265 — SPIN-FERT) realizowany w ramach </w:t>
      </w:r>
      <w:proofErr w:type="spellStart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 xml:space="preserve"> Europa</w:t>
      </w:r>
    </w:p>
    <w:p w14:paraId="2D4AB4BA" w14:textId="77777777" w:rsidR="000054C2" w:rsidRPr="000054C2" w:rsidRDefault="000054C2" w:rsidP="000054C2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</w:pPr>
    </w:p>
    <w:p w14:paraId="260412EC" w14:textId="141EC860" w:rsidR="000054C2" w:rsidRPr="000054C2" w:rsidRDefault="000054C2" w:rsidP="000054C2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Projekt pt. "Ocena przydatności hydrożelu na bazie ligniny do ochrony gleb polskich przed zmianami klimatycznymi      </w:t>
      </w:r>
      <w:r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br/>
      </w:r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i zanieczyszczeniem, </w:t>
      </w:r>
      <w:proofErr w:type="spellStart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ProtectSoil</w:t>
      </w:r>
      <w:proofErr w:type="spellEnd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, BNI/PST/2023/1/00108/U/00001, Narodowa Agencja Wymiany Akademickiej"</w:t>
      </w:r>
    </w:p>
    <w:p w14:paraId="0556A8ED" w14:textId="77777777" w:rsidR="000054C2" w:rsidRPr="000054C2" w:rsidRDefault="000054C2" w:rsidP="000054C2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689B409F" w14:textId="77777777" w:rsidR="000054C2" w:rsidRPr="000054C2" w:rsidRDefault="000054C2" w:rsidP="000054C2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Projekt pt. „Uprawy współrzędne roślin </w:t>
      </w:r>
      <w:proofErr w:type="spellStart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bobowatych</w:t>
      </w:r>
      <w:proofErr w:type="spellEnd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i zbóż na rzecz zrównoważonego rolnictwa w Europie (</w:t>
      </w:r>
      <w:proofErr w:type="spellStart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Legume-cereal</w:t>
      </w:r>
      <w:proofErr w:type="spellEnd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intercropping</w:t>
      </w:r>
      <w:proofErr w:type="spellEnd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for </w:t>
      </w:r>
      <w:proofErr w:type="spellStart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sustainable</w:t>
      </w:r>
      <w:proofErr w:type="spellEnd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agriculture</w:t>
      </w:r>
      <w:proofErr w:type="spellEnd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across</w:t>
      </w:r>
      <w:proofErr w:type="spellEnd"/>
      <w:r w:rsidRPr="000054C2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Europe)” (Akronim: LEGUMINOSE) (nr umowy: Project 101082289 - LEGUMINOSE) realizowany w ramach Programu Horyzont Europa</w:t>
      </w:r>
    </w:p>
    <w:p w14:paraId="3AA8426C" w14:textId="332E8831" w:rsidR="00CC780F" w:rsidRPr="00CC780F" w:rsidRDefault="00CC780F" w:rsidP="00CC780F">
      <w:pPr>
        <w:overflowPunct/>
        <w:jc w:val="both"/>
        <w:rPr>
          <w:rFonts w:ascii="Times New Roman" w:eastAsia="Microsoft Sans Serif" w:hAnsi="Times New Roman" w:cs="Times New Roman"/>
          <w:b/>
          <w:i/>
          <w:color w:val="000000"/>
          <w:lang w:eastAsia="pl-PL" w:bidi="pl-PL"/>
        </w:rPr>
      </w:pPr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77777777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do dyspozycji wynikającej z art. 222 ust. 4 w zw. z art. 266 ustawy z dnia 11 września 2019 r. Prawo zamówień publicznych (Dz.U. z 2024 r. poz. 1320 z </w:t>
      </w:r>
      <w:proofErr w:type="spellStart"/>
      <w:r w:rsidRPr="00CC780F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CC780F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61BF619D" w:rsid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0610B04F" w14:textId="77777777" w:rsidR="009544E9" w:rsidRPr="00CC780F" w:rsidRDefault="009544E9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CC780F" w:rsidRPr="00CC780F" w14:paraId="61BCA744" w14:textId="77777777" w:rsidTr="00B928E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679324FF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12FF2860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CC780F" w:rsidRPr="00CC780F" w14:paraId="5F39EB7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69C4F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DB68C86" w14:textId="487EEA68" w:rsidR="00CC780F" w:rsidRPr="00CC780F" w:rsidRDefault="00851F2D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7 092,43</w:t>
            </w:r>
          </w:p>
        </w:tc>
      </w:tr>
      <w:tr w:rsidR="00CC780F" w:rsidRPr="00CC780F" w14:paraId="19955B4F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4C0BE929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FFCA00F" w14:textId="3C9A3DA9" w:rsidR="00CC780F" w:rsidRPr="00CC780F" w:rsidRDefault="00851F2D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14 397,09</w:t>
            </w:r>
          </w:p>
        </w:tc>
      </w:tr>
      <w:tr w:rsidR="000054C2" w:rsidRPr="00CC780F" w14:paraId="4716DA5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42F8275B" w14:textId="3AE4C5A3" w:rsidR="000054C2" w:rsidRPr="00CC780F" w:rsidRDefault="000054C2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50AB6E2" w14:textId="4E80306E" w:rsidR="000054C2" w:rsidRPr="00CC780F" w:rsidRDefault="00851F2D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8 977,14</w:t>
            </w:r>
          </w:p>
        </w:tc>
      </w:tr>
      <w:tr w:rsidR="000054C2" w:rsidRPr="00CC780F" w14:paraId="3CFC6CC0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74FD2D44" w14:textId="757EC76B" w:rsidR="000054C2" w:rsidRPr="00CC780F" w:rsidRDefault="000054C2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2FBE9239" w14:textId="77DDC1C4" w:rsidR="000054C2" w:rsidRPr="00CC780F" w:rsidRDefault="00851F2D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522,93</w:t>
            </w:r>
          </w:p>
        </w:tc>
      </w:tr>
      <w:tr w:rsidR="00CC780F" w:rsidRPr="00CC780F" w14:paraId="6273CFFE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1DCA2E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62D435" w14:textId="436C6E6F" w:rsidR="00CC780F" w:rsidRPr="00CC780F" w:rsidRDefault="00851F2D" w:rsidP="00CC780F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30 989,59</w:t>
            </w:r>
          </w:p>
        </w:tc>
      </w:tr>
    </w:tbl>
    <w:p w14:paraId="0FFF1BD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54C2"/>
    <w:rsid w:val="00194071"/>
    <w:rsid w:val="002524A8"/>
    <w:rsid w:val="00727B0D"/>
    <w:rsid w:val="0081560E"/>
    <w:rsid w:val="00851F2D"/>
    <w:rsid w:val="009544E9"/>
    <w:rsid w:val="0095487A"/>
    <w:rsid w:val="00A219A7"/>
    <w:rsid w:val="00CC780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4</cp:revision>
  <dcterms:created xsi:type="dcterms:W3CDTF">2026-03-17T07:45:00Z</dcterms:created>
  <dcterms:modified xsi:type="dcterms:W3CDTF">2026-04-29T07:42:00Z</dcterms:modified>
  <dc:language>pl-PL</dc:language>
</cp:coreProperties>
</file>